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FACE" w14:textId="29A03903" w:rsidR="00A62D44" w:rsidRPr="001D740F" w:rsidRDefault="00000000" w:rsidP="00B5316E">
      <w:pPr>
        <w:pStyle w:val="Sectionbreakfirstpage"/>
        <w:rPr>
          <w:rFonts w:ascii="Dubai" w:hAnsi="Dubai" w:cs="Dubai"/>
          <w:sz w:val="18"/>
          <w:szCs w:val="28"/>
        </w:rPr>
        <w:sectPr w:rsidR="00A62D44" w:rsidRPr="001D740F" w:rsidSect="00E62622">
          <w:headerReference w:type="default" r:id="rId11"/>
          <w:footerReference w:type="default" r:id="rId12"/>
          <w:footerReference w:type="first" r:id="rId13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  <w:r w:rsidRPr="001D740F">
        <w:rPr>
          <w:rFonts w:ascii="Dubai" w:hAnsi="Dubai" w:cs="Dubai"/>
          <w:sz w:val="16"/>
          <w:szCs w:val="24"/>
        </w:rPr>
        <w:drawing>
          <wp:anchor distT="0" distB="0" distL="114300" distR="114300" simplePos="0" relativeHeight="251658240" behindDoc="1" locked="1" layoutInCell="1" allowOverlap="1" wp14:anchorId="4786BAB8" wp14:editId="16B6062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250748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16E" w:rsidRPr="001D740F">
        <w:rPr>
          <w:rFonts w:ascii="Dubai" w:hAnsi="Dubai" w:cs="Dubai"/>
          <w:b/>
          <w:bCs/>
          <w:sz w:val="20"/>
          <w:szCs w:val="32"/>
        </w:rPr>
        <w:t xml:space="preserve">Dari | </w:t>
      </w:r>
      <w:r w:rsidR="00B5316E" w:rsidRPr="001D740F">
        <w:rPr>
          <w:rFonts w:ascii="Dubai" w:hAnsi="Dubai" w:cs="Dubai"/>
          <w:b/>
          <w:bCs/>
          <w:rtl/>
        </w:rPr>
        <w:t>دری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498"/>
      </w:tblGrid>
      <w:tr w:rsidR="000B2AFF" w:rsidRPr="00B5316E" w14:paraId="52F5F121" w14:textId="77777777" w:rsidTr="00B5316E">
        <w:tc>
          <w:tcPr>
            <w:tcW w:w="9498" w:type="dxa"/>
            <w:tcMar>
              <w:top w:w="1701" w:type="dxa"/>
              <w:left w:w="0" w:type="dxa"/>
              <w:right w:w="0" w:type="dxa"/>
            </w:tcMar>
          </w:tcPr>
          <w:p w14:paraId="16479398" w14:textId="77777777" w:rsidR="003B5733" w:rsidRPr="00B5316E" w:rsidRDefault="00000000" w:rsidP="003B5733">
            <w:pPr>
              <w:pStyle w:val="Mainheading"/>
              <w:bidi/>
              <w:rPr>
                <w:rFonts w:ascii="Dubai" w:hAnsi="Dubai" w:cs="Dubai"/>
                <w:bCs/>
              </w:rPr>
            </w:pPr>
            <w:r w:rsidRPr="00B5316E">
              <w:rPr>
                <w:rFonts w:ascii="Dubai" w:hAnsi="Dubai" w:cs="Dubai"/>
                <w:bCs/>
                <w:rtl/>
              </w:rPr>
              <w:t>مراکز مراقبت اولیه اولویت دار</w:t>
            </w:r>
          </w:p>
        </w:tc>
      </w:tr>
      <w:tr w:rsidR="000B2AFF" w:rsidRPr="00B5316E" w14:paraId="1AFA611C" w14:textId="77777777" w:rsidTr="00B5316E">
        <w:tc>
          <w:tcPr>
            <w:tcW w:w="9498" w:type="dxa"/>
          </w:tcPr>
          <w:p w14:paraId="45B33DB3" w14:textId="77777777" w:rsidR="00B5316E" w:rsidRPr="00B5316E" w:rsidRDefault="00B5316E" w:rsidP="00B5316E">
            <w:pPr>
              <w:bidi/>
              <w:spacing w:after="0"/>
              <w:rPr>
                <w:rFonts w:ascii="Dubai" w:hAnsi="Dubai" w:cs="Dubai"/>
                <w:b/>
                <w:bCs/>
                <w:color w:val="000000"/>
                <w:szCs w:val="21"/>
              </w:rPr>
            </w:pPr>
            <w:r w:rsidRPr="00B5316E">
              <w:rPr>
                <w:rFonts w:ascii="Dubai" w:hAnsi="Dubai" w:cs="Dubai"/>
                <w:b/>
                <w:bCs/>
                <w:color w:val="000000"/>
                <w:szCs w:val="21"/>
                <w:rtl/>
              </w:rPr>
              <w:t>رسمی</w:t>
            </w:r>
          </w:p>
          <w:p w14:paraId="403060B2" w14:textId="4056316F" w:rsidR="003B5733" w:rsidRPr="00B5316E" w:rsidRDefault="003B5733" w:rsidP="00910240">
            <w:pPr>
              <w:pStyle w:val="Bannermarking"/>
              <w:rPr>
                <w:rFonts w:ascii="Dubai" w:hAnsi="Dubai" w:cs="Dubai"/>
              </w:rPr>
            </w:pPr>
          </w:p>
        </w:tc>
      </w:tr>
    </w:tbl>
    <w:p w14:paraId="126C3DDA" w14:textId="77777777" w:rsidR="007173CA" w:rsidRPr="00B5316E" w:rsidRDefault="007173CA" w:rsidP="00D079AA">
      <w:pPr>
        <w:pStyle w:val="Body"/>
        <w:rPr>
          <w:rFonts w:ascii="Dubai" w:hAnsi="Dubai" w:cs="Dubai"/>
        </w:rPr>
      </w:pPr>
    </w:p>
    <w:p w14:paraId="5D8D7D08" w14:textId="77777777" w:rsidR="00580394" w:rsidRPr="00B5316E" w:rsidRDefault="00580394" w:rsidP="007173CA">
      <w:pPr>
        <w:pStyle w:val="Body"/>
        <w:rPr>
          <w:rFonts w:ascii="Dubai" w:hAnsi="Dubai" w:cs="Dubai"/>
        </w:rPr>
        <w:sectPr w:rsidR="00580394" w:rsidRPr="00B5316E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8027586" w14:textId="77777777" w:rsidR="00D81DE9" w:rsidRPr="00B5316E" w:rsidRDefault="00000000" w:rsidP="00D81DE9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 xml:space="preserve">آیا بطورعاجل ضرورت به ملاقات با یک داکتر دارید؟ </w:t>
      </w:r>
    </w:p>
    <w:p w14:paraId="31635273" w14:textId="224F114C" w:rsidR="00941C8C" w:rsidRPr="00B5316E" w:rsidRDefault="00000000" w:rsidP="00D81DE9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مراکز مراقبت اولیه اولویت دار (PPCCs) به کسانی که دچار جراحت و مریضی عاجل شده اند، معالجه رایگان ارائه می کن</w:t>
      </w:r>
      <w:r w:rsidR="000843DD">
        <w:rPr>
          <w:rFonts w:ascii="Dubai" w:hAnsi="Dubai" w:cs="Dubai" w:hint="cs"/>
          <w:rtl/>
        </w:rPr>
        <w:t>ن</w:t>
      </w:r>
      <w:r w:rsidRPr="00B5316E">
        <w:rPr>
          <w:rFonts w:ascii="Dubai" w:hAnsi="Dubai" w:cs="Dubai"/>
          <w:rtl/>
        </w:rPr>
        <w:t>د.</w:t>
      </w:r>
    </w:p>
    <w:p w14:paraId="4A5EC52B" w14:textId="40911B45" w:rsidR="00F337F9" w:rsidRPr="00B5316E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 xml:space="preserve">داکتران PPCC به شما کمک میکنند تا معالجه مورد ضرورتِ خود را زودتر </w:t>
      </w:r>
      <w:r w:rsidR="000843DD">
        <w:rPr>
          <w:rFonts w:ascii="Dubai" w:hAnsi="Dubai" w:cs="Dubai" w:hint="cs"/>
          <w:rtl/>
        </w:rPr>
        <w:t xml:space="preserve">نسبت به </w:t>
      </w:r>
      <w:r w:rsidRPr="00B5316E">
        <w:rPr>
          <w:rFonts w:ascii="Dubai" w:hAnsi="Dubai" w:cs="Dubai"/>
          <w:rtl/>
        </w:rPr>
        <w:t>بخش ایمرجنسی یک شفاخانه دریافت کنید. </w:t>
      </w:r>
    </w:p>
    <w:p w14:paraId="30BECFB9" w14:textId="1A4493A5" w:rsidR="00630140" w:rsidRPr="00B5316E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آنها می توانند مریضی های مانند عفونت های خفیف، سوختگی های جز</w:t>
      </w:r>
      <w:r w:rsidR="000843DD">
        <w:rPr>
          <w:rFonts w:ascii="Dubai" w:hAnsi="Dubai" w:cs="Dubai" w:hint="cs"/>
          <w:rtl/>
        </w:rPr>
        <w:t>ئی</w:t>
      </w:r>
      <w:r w:rsidRPr="00B5316E">
        <w:rPr>
          <w:rFonts w:ascii="Dubai" w:hAnsi="Dubai" w:cs="Dubai"/>
          <w:rtl/>
        </w:rPr>
        <w:t xml:space="preserve">، پیچ خوردگی یاشکستگی های احتمالی استخوان را معالجه کنند.   </w:t>
      </w:r>
    </w:p>
    <w:p w14:paraId="2333C287" w14:textId="77777777" w:rsidR="00DC1578" w:rsidRPr="00B5316E" w:rsidRDefault="00000000" w:rsidP="00DC1578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اگر دچار جراحت یا مریضی شدید شده اید، با سه صفر (000) به تماس شوید.</w:t>
      </w:r>
    </w:p>
    <w:p w14:paraId="13BA721D" w14:textId="77777777" w:rsidR="00DC1578" w:rsidRPr="00B5316E" w:rsidRDefault="00000000" w:rsidP="00DC1578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اگر به مراقبت عاجل ضرورتی ندارید، با داکتر همیشگی خود وقت بگیرید.</w:t>
      </w:r>
    </w:p>
    <w:p w14:paraId="72B8776F" w14:textId="77777777" w:rsidR="00097A54" w:rsidRPr="00B5316E" w:rsidRDefault="00000000" w:rsidP="00630140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Style w:val="normaltextrun"/>
          <w:rFonts w:ascii="Dubai" w:hAnsi="Dubai" w:cs="Dubai"/>
          <w:color w:val="000000"/>
          <w:bdr w:val="none" w:sz="0" w:space="0" w:color="auto" w:frame="1"/>
          <w:rtl/>
        </w:rPr>
        <w:t>خدمات PPCC بشمولِ پتالوجی، رادیولوجی و فارمیسی می باشند.</w:t>
      </w:r>
    </w:p>
    <w:p w14:paraId="29CAC04E" w14:textId="77777777" w:rsidR="00097A54" w:rsidRPr="00B5316E" w:rsidRDefault="00000000" w:rsidP="00097A54">
      <w:pPr>
        <w:pStyle w:val="Body"/>
        <w:numPr>
          <w:ilvl w:val="0"/>
          <w:numId w:val="40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خدمات PPCC برای همه افراد چه کارد مدیکیر داشته باشند یا نداشته باشند، رایگان است. </w:t>
      </w:r>
    </w:p>
    <w:p w14:paraId="6240483A" w14:textId="77777777" w:rsidR="00630140" w:rsidRPr="00B5316E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مراکز PPCC برای ساعات طولانی، در هفت روز هفته باز میباشند. </w:t>
      </w:r>
    </w:p>
    <w:p w14:paraId="571FB562" w14:textId="53E0E1E7" w:rsidR="0071586F" w:rsidRPr="00B5316E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>شما ضرورت به کدام قرار ملاقات ندارید.</w:t>
      </w:r>
    </w:p>
    <w:p w14:paraId="767E420C" w14:textId="77777777" w:rsidR="00630140" w:rsidRPr="00B5316E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 xml:space="preserve">مراکز PPCC در سراسر ویکتوریا در حال باز شدن است. </w:t>
      </w:r>
    </w:p>
    <w:p w14:paraId="64B8B135" w14:textId="26AED6C0" w:rsidR="00630140" w:rsidRPr="00B5316E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 xml:space="preserve">برای موقعیت ها و کسب معلومات بیشتر به کانال Better Health مراجعه کنید: </w:t>
      </w:r>
      <w:hyperlink r:id="rId16" w:history="1">
        <w:r w:rsidRPr="00B5316E">
          <w:rPr>
            <w:rStyle w:val="Hyperlink"/>
            <w:rFonts w:ascii="Dubai" w:hAnsi="Dubai" w:cs="Dubai"/>
            <w:rtl/>
          </w:rPr>
          <w:t>www.betterhealth.vic.gov.au/health/servicesandsupport/priority-primary-care-centres</w:t>
        </w:r>
      </w:hyperlink>
      <w:r w:rsidRPr="00B5316E">
        <w:rPr>
          <w:rFonts w:ascii="Dubai" w:hAnsi="Dubai" w:cs="Dubai"/>
          <w:rtl/>
        </w:rPr>
        <w:t> </w:t>
      </w:r>
    </w:p>
    <w:p w14:paraId="1C7318FF" w14:textId="77777777" w:rsidR="004763E9" w:rsidRPr="00B5316E" w:rsidRDefault="00000000" w:rsidP="00630140">
      <w:pPr>
        <w:pStyle w:val="Body"/>
        <w:numPr>
          <w:ilvl w:val="0"/>
          <w:numId w:val="41"/>
        </w:numPr>
        <w:bidi/>
        <w:rPr>
          <w:rFonts w:ascii="Dubai" w:hAnsi="Dubai" w:cs="Dubai"/>
        </w:rPr>
      </w:pPr>
      <w:r w:rsidRPr="00B5316E">
        <w:rPr>
          <w:rFonts w:ascii="Dubai" w:hAnsi="Dubai" w:cs="Dubai"/>
          <w:rtl/>
        </w:rPr>
        <w:t xml:space="preserve">خدمات ترجمانی در مراکز PPCC موجود است. با خدمات ترجمانی ملی شفاهی و کتبی TIS به شماره 450 131 به تماس شوید. </w:t>
      </w:r>
    </w:p>
    <w:p w14:paraId="0692A0D8" w14:textId="77777777" w:rsidR="00F32368" w:rsidRPr="00B5316E" w:rsidRDefault="00F32368" w:rsidP="772C7490">
      <w:pPr>
        <w:pStyle w:val="Body"/>
        <w:rPr>
          <w:rFonts w:ascii="Dubai" w:hAnsi="Dubai" w:cs="Dubai"/>
        </w:rPr>
      </w:pPr>
    </w:p>
    <w:p w14:paraId="42312668" w14:textId="77777777" w:rsidR="002F6271" w:rsidRPr="00B5316E" w:rsidRDefault="002F6271" w:rsidP="002F6271">
      <w:pPr>
        <w:pStyle w:val="Body"/>
        <w:rPr>
          <w:rFonts w:ascii="Dubai" w:hAnsi="Dubai" w:cs="Dubai"/>
        </w:rPr>
        <w:sectPr w:rsidR="002F6271" w:rsidRPr="00B5316E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29B3680" w14:textId="77777777" w:rsidR="002F6271" w:rsidRPr="00B5316E" w:rsidRDefault="002F6271" w:rsidP="002F6271">
      <w:pPr>
        <w:pStyle w:val="Body"/>
        <w:rPr>
          <w:rFonts w:ascii="Dubai" w:hAnsi="Dubai" w:cs="Dubai"/>
        </w:rPr>
      </w:pPr>
    </w:p>
    <w:sectPr w:rsidR="002F6271" w:rsidRPr="00B5316E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A37C4" w14:textId="77777777" w:rsidR="00531126" w:rsidRDefault="00531126">
      <w:pPr>
        <w:spacing w:after="0" w:line="240" w:lineRule="auto"/>
      </w:pPr>
      <w:r>
        <w:separator/>
      </w:r>
    </w:p>
  </w:endnote>
  <w:endnote w:type="continuationSeparator" w:id="0">
    <w:p w14:paraId="05A16808" w14:textId="77777777" w:rsidR="00531126" w:rsidRDefault="0053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  <w:embedRegular r:id="rId1" w:fontKey="{C48434F2-53E4-4EA3-A61E-63499BE23F24}"/>
    <w:embedBold r:id="rId2" w:fontKey="{09CB843F-537D-47CA-8F46-CE2EF7B3DD2C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735E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D05667A" wp14:editId="1339224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324878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E59E7F" wp14:editId="30FE1C4B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ACB0F0" w14:textId="77777777" w:rsidR="00E261B3" w:rsidRPr="00B5316E" w:rsidRDefault="00000000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Dubai" w:hAnsi="Dubai" w:cs="Dubai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B5316E">
                            <w:rPr>
                              <w:rFonts w:ascii="Dubai" w:hAnsi="Dubai" w:cs="Dubai"/>
                              <w:b/>
                              <w:bCs/>
                              <w:color w:val="000000"/>
                              <w:sz w:val="20"/>
                              <w:rtl/>
                            </w:rPr>
                            <w:t>رسمی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1E59E7F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7AACB0F0" w14:textId="77777777" w:rsidR="00E261B3" w:rsidRPr="00B5316E" w:rsidRDefault="00000000" w:rsidP="00B21F90">
                    <w:pPr>
                      <w:bidi/>
                      <w:spacing w:after="0"/>
                      <w:jc w:val="center"/>
                      <w:rPr>
                        <w:rFonts w:ascii="Dubai" w:hAnsi="Dubai" w:cs="Dubai"/>
                        <w:b/>
                        <w:bCs/>
                        <w:color w:val="000000"/>
                        <w:sz w:val="20"/>
                      </w:rPr>
                    </w:pPr>
                    <w:r w:rsidRPr="00B5316E">
                      <w:rPr>
                        <w:rFonts w:ascii="Dubai" w:hAnsi="Dubai" w:cs="Dubai"/>
                        <w:b/>
                        <w:bCs/>
                        <w:color w:val="000000"/>
                        <w:sz w:val="20"/>
                        <w:rtl/>
                      </w:rPr>
                      <w:t>رسمی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A1C9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F903EE4" wp14:editId="7BC97BE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E226D6" w14:textId="77777777" w:rsidR="00E261B3" w:rsidRPr="00B21F90" w:rsidRDefault="00000000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rtl/>
                            </w:rPr>
                            <w:t>رسمی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F903EE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5EE226D6" w14:textId="77777777" w:rsidR="00E261B3" w:rsidRPr="00B21F90" w:rsidRDefault="00000000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</w:rPr>
                      <w:t>رسمی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1B8C1" w14:textId="77777777" w:rsidR="00531126" w:rsidRDefault="00531126">
      <w:pPr>
        <w:spacing w:after="0" w:line="240" w:lineRule="auto"/>
      </w:pPr>
      <w:r>
        <w:separator/>
      </w:r>
    </w:p>
  </w:footnote>
  <w:footnote w:type="continuationSeparator" w:id="0">
    <w:p w14:paraId="0049FA43" w14:textId="77777777" w:rsidR="00531126" w:rsidRDefault="0053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77AB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3807" w14:textId="77777777" w:rsidR="00E261B3" w:rsidRPr="0051568D" w:rsidRDefault="00000000" w:rsidP="0011701A">
    <w:pPr>
      <w:pStyle w:val="Header"/>
      <w:bidi/>
    </w:pPr>
    <w:r>
      <w:rPr>
        <w:noProof/>
      </w:rPr>
      <w:drawing>
        <wp:anchor distT="0" distB="0" distL="114300" distR="114300" simplePos="0" relativeHeight="251662336" behindDoc="1" locked="1" layoutInCell="1" allowOverlap="1" wp14:anchorId="7BA34D44" wp14:editId="42D82FC0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33871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>عنوان سند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27D8D4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B2045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F24C05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6A035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83036C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8619B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B8A9D5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6E44B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94A31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E4B236B4">
      <w:start w:val="1"/>
      <w:numFmt w:val="decimal"/>
      <w:lvlText w:val="%1."/>
      <w:lvlJc w:val="left"/>
      <w:pPr>
        <w:ind w:left="720" w:hanging="360"/>
      </w:pPr>
    </w:lvl>
    <w:lvl w:ilvl="1" w:tplc="E53A85DC">
      <w:start w:val="1"/>
      <w:numFmt w:val="lowerLetter"/>
      <w:lvlText w:val="%2."/>
      <w:lvlJc w:val="left"/>
      <w:pPr>
        <w:ind w:left="1440" w:hanging="360"/>
      </w:pPr>
    </w:lvl>
    <w:lvl w:ilvl="2" w:tplc="E466D81A" w:tentative="1">
      <w:start w:val="1"/>
      <w:numFmt w:val="lowerRoman"/>
      <w:lvlText w:val="%3."/>
      <w:lvlJc w:val="right"/>
      <w:pPr>
        <w:ind w:left="2160" w:hanging="180"/>
      </w:pPr>
    </w:lvl>
    <w:lvl w:ilvl="3" w:tplc="0ED2FA50" w:tentative="1">
      <w:start w:val="1"/>
      <w:numFmt w:val="decimal"/>
      <w:lvlText w:val="%4."/>
      <w:lvlJc w:val="left"/>
      <w:pPr>
        <w:ind w:left="2880" w:hanging="360"/>
      </w:pPr>
    </w:lvl>
    <w:lvl w:ilvl="4" w:tplc="98741B68" w:tentative="1">
      <w:start w:val="1"/>
      <w:numFmt w:val="lowerLetter"/>
      <w:lvlText w:val="%5."/>
      <w:lvlJc w:val="left"/>
      <w:pPr>
        <w:ind w:left="3600" w:hanging="360"/>
      </w:pPr>
    </w:lvl>
    <w:lvl w:ilvl="5" w:tplc="DCB0E82E" w:tentative="1">
      <w:start w:val="1"/>
      <w:numFmt w:val="lowerRoman"/>
      <w:lvlText w:val="%6."/>
      <w:lvlJc w:val="right"/>
      <w:pPr>
        <w:ind w:left="4320" w:hanging="180"/>
      </w:pPr>
    </w:lvl>
    <w:lvl w:ilvl="6" w:tplc="F3269E66" w:tentative="1">
      <w:start w:val="1"/>
      <w:numFmt w:val="decimal"/>
      <w:lvlText w:val="%7."/>
      <w:lvlJc w:val="left"/>
      <w:pPr>
        <w:ind w:left="5040" w:hanging="360"/>
      </w:pPr>
    </w:lvl>
    <w:lvl w:ilvl="7" w:tplc="5F409842" w:tentative="1">
      <w:start w:val="1"/>
      <w:numFmt w:val="lowerLetter"/>
      <w:lvlText w:val="%8."/>
      <w:lvlJc w:val="left"/>
      <w:pPr>
        <w:ind w:left="5760" w:hanging="360"/>
      </w:pPr>
    </w:lvl>
    <w:lvl w:ilvl="8" w:tplc="BCBE4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CB2AB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AE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9E02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EB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1450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3A9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41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E7C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88A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7C42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02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6E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248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AF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E7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045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CF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248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7018E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C4B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001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2CB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304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482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1ACF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AB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081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8F423B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8F0D91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628B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D103C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E26E3C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A20C1A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2807A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53CB2A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05CE2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4351194">
    <w:abstractNumId w:val="10"/>
  </w:num>
  <w:num w:numId="2" w16cid:durableId="532421560">
    <w:abstractNumId w:val="18"/>
  </w:num>
  <w:num w:numId="3" w16cid:durableId="3913482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5388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36037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08809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1369580">
    <w:abstractNumId w:val="22"/>
  </w:num>
  <w:num w:numId="8" w16cid:durableId="1685940887">
    <w:abstractNumId w:val="17"/>
  </w:num>
  <w:num w:numId="9" w16cid:durableId="949121964">
    <w:abstractNumId w:val="21"/>
  </w:num>
  <w:num w:numId="10" w16cid:durableId="1505196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4916080">
    <w:abstractNumId w:val="23"/>
  </w:num>
  <w:num w:numId="12" w16cid:durableId="3079007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3931781">
    <w:abstractNumId w:val="19"/>
  </w:num>
  <w:num w:numId="14" w16cid:durableId="1388104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7051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0127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4568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358434">
    <w:abstractNumId w:val="26"/>
  </w:num>
  <w:num w:numId="19" w16cid:durableId="16559875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0551695">
    <w:abstractNumId w:val="14"/>
  </w:num>
  <w:num w:numId="21" w16cid:durableId="1578127984">
    <w:abstractNumId w:val="12"/>
  </w:num>
  <w:num w:numId="22" w16cid:durableId="9163274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333345">
    <w:abstractNumId w:val="15"/>
  </w:num>
  <w:num w:numId="24" w16cid:durableId="446313812">
    <w:abstractNumId w:val="27"/>
  </w:num>
  <w:num w:numId="25" w16cid:durableId="1887328598">
    <w:abstractNumId w:val="24"/>
  </w:num>
  <w:num w:numId="26" w16cid:durableId="1768499502">
    <w:abstractNumId w:val="20"/>
  </w:num>
  <w:num w:numId="27" w16cid:durableId="977881541">
    <w:abstractNumId w:val="11"/>
  </w:num>
  <w:num w:numId="28" w16cid:durableId="2087847670">
    <w:abstractNumId w:val="28"/>
  </w:num>
  <w:num w:numId="29" w16cid:durableId="558832165">
    <w:abstractNumId w:val="9"/>
  </w:num>
  <w:num w:numId="30" w16cid:durableId="1720781051">
    <w:abstractNumId w:val="7"/>
  </w:num>
  <w:num w:numId="31" w16cid:durableId="1212425757">
    <w:abstractNumId w:val="6"/>
  </w:num>
  <w:num w:numId="32" w16cid:durableId="312560866">
    <w:abstractNumId w:val="5"/>
  </w:num>
  <w:num w:numId="33" w16cid:durableId="1132216473">
    <w:abstractNumId w:val="4"/>
  </w:num>
  <w:num w:numId="34" w16cid:durableId="154036013">
    <w:abstractNumId w:val="8"/>
  </w:num>
  <w:num w:numId="35" w16cid:durableId="477648709">
    <w:abstractNumId w:val="3"/>
  </w:num>
  <w:num w:numId="36" w16cid:durableId="1396658534">
    <w:abstractNumId w:val="2"/>
  </w:num>
  <w:num w:numId="37" w16cid:durableId="1811439602">
    <w:abstractNumId w:val="1"/>
  </w:num>
  <w:num w:numId="38" w16cid:durableId="1874071977">
    <w:abstractNumId w:val="0"/>
  </w:num>
  <w:num w:numId="39" w16cid:durableId="3782826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111287">
    <w:abstractNumId w:val="25"/>
  </w:num>
  <w:num w:numId="41" w16cid:durableId="57416982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225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2694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43DD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2AFF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D740F"/>
    <w:rsid w:val="001E0C5D"/>
    <w:rsid w:val="001E2A36"/>
    <w:rsid w:val="001E44DF"/>
    <w:rsid w:val="001E68A5"/>
    <w:rsid w:val="001E6BB0"/>
    <w:rsid w:val="001E7282"/>
    <w:rsid w:val="001F3826"/>
    <w:rsid w:val="001F3A4E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19C0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9707D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1126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316E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75A599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2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2</DocSecurity>
  <Lines>8</Lines>
  <Paragraphs>2</Paragraphs>
  <ScaleCrop>false</ScaleCrop>
  <Company>Victoria State Government, Department of Health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2023-01-12T05:36:00Z</dcterms:created>
  <dcterms:modified xsi:type="dcterms:W3CDTF">2023-01-12T05:36:00Z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